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Roma, 18 settembre 2023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Lunedì,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nel plesso di Villa Paganini, i bambini delle classi seconda, terza, quarta e quinta,  insieme alla Dirigente Scolastica e alle insegnanti, si sono riuniti in giardino per ricordare e salutare il loro compagno Paolo. Il loro coro,  con la canzone “Il delfino e la colomba”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accompagnato dal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chitarra d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lla maestra Maria Francesca, è stato commovente, coinvolgente ed emozionante. Poi è stata mostrata ai bambini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la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"scatola d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ei pensieri ", una scatola di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legno colorata dove i bambini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potranno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lasciare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liberamente pensieri, disegni o saluti dedicati a Paolo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con i quali verrà realizzato un libretto che potremo sfogliare per ricordare Paolo che sarà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sempre presente ne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i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nostr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i pensieri.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1446822</wp:posOffset>
            </wp:positionH>
            <wp:positionV relativeFrom="paragraph">
              <wp:posOffset>1165698</wp:posOffset>
            </wp:positionV>
            <wp:extent cx="2476176" cy="5502612"/>
            <wp:effectExtent b="0" l="0" r="0" t="0"/>
            <wp:wrapSquare wrapText="bothSides" distB="152400" distT="152400" distL="152400" distR="1524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176" cy="5502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WQQDwoIyt4OvsjhNcmHN6kN4w==">CgMxLjA4AHIhMUhxM05kWGs0a1N3ZUE1SjAzallKUFY4MGxzWktaUi1m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